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EA" w:rsidRPr="00B96DF8" w:rsidRDefault="003E4AEA" w:rsidP="003E4A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E4AEA" w:rsidRPr="00B96DF8" w:rsidRDefault="003E4AEA" w:rsidP="003E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3E4AEA" w:rsidRPr="00B96DF8" w:rsidRDefault="003E4AEA" w:rsidP="003E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государственных гарантий</w:t>
      </w:r>
    </w:p>
    <w:p w:rsidR="003E4AEA" w:rsidRPr="00B96DF8" w:rsidRDefault="003E4AEA" w:rsidP="003E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бесплатного оказания</w:t>
      </w:r>
    </w:p>
    <w:p w:rsidR="003E4AEA" w:rsidRPr="00B96DF8" w:rsidRDefault="003E4AEA" w:rsidP="003E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3E4AEA" w:rsidRPr="00B96DF8" w:rsidRDefault="003E4AEA" w:rsidP="003E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на 2022 год и на плановый</w:t>
      </w:r>
    </w:p>
    <w:p w:rsidR="003E4AEA" w:rsidRPr="00B96DF8" w:rsidRDefault="003E4AEA" w:rsidP="003E4A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период 2023 и 2024 годов</w:t>
      </w:r>
    </w:p>
    <w:p w:rsidR="003E4AEA" w:rsidRPr="00B96DF8" w:rsidRDefault="003E4AEA" w:rsidP="003E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AEA" w:rsidRPr="00B96DF8" w:rsidRDefault="003E4AEA" w:rsidP="003E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15"/>
      <w:bookmarkStart w:id="1" w:name="_GoBack"/>
      <w:bookmarkEnd w:id="0"/>
      <w:bookmarkEnd w:id="1"/>
      <w:r w:rsidRPr="00B96DF8">
        <w:rPr>
          <w:rFonts w:ascii="Times New Roman" w:hAnsi="Times New Roman" w:cs="Times New Roman"/>
          <w:sz w:val="24"/>
          <w:szCs w:val="24"/>
        </w:rPr>
        <w:t>ПЕРЕЧЕНЬ</w:t>
      </w:r>
    </w:p>
    <w:p w:rsidR="003E4AEA" w:rsidRPr="00B96DF8" w:rsidRDefault="003E4AEA" w:rsidP="003E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</w:t>
      </w:r>
    </w:p>
    <w:p w:rsidR="003E4AEA" w:rsidRPr="00B96DF8" w:rsidRDefault="003E4AEA" w:rsidP="003E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 и категорий</w:t>
      </w:r>
    </w:p>
    <w:p w:rsidR="003E4AEA" w:rsidRPr="00B96DF8" w:rsidRDefault="003E4AEA" w:rsidP="003E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заболеваний, при амбулаторном лечении которых лекарственные</w:t>
      </w:r>
    </w:p>
    <w:p w:rsidR="003E4AEA" w:rsidRPr="00B96DF8" w:rsidRDefault="003E4AEA" w:rsidP="003E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средства и медицинские изделия отпускаются по рецептам врача</w:t>
      </w:r>
    </w:p>
    <w:p w:rsidR="003E4AEA" w:rsidRPr="00B96DF8" w:rsidRDefault="003E4AEA" w:rsidP="003E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бесплатно, и перечень групп населения, при амбулаторном</w:t>
      </w:r>
    </w:p>
    <w:p w:rsidR="003E4AEA" w:rsidRPr="00B96DF8" w:rsidRDefault="003E4AEA" w:rsidP="003E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лечении которых лекарственные препараты отпускаются</w:t>
      </w:r>
    </w:p>
    <w:p w:rsidR="003E4AEA" w:rsidRPr="00B96DF8" w:rsidRDefault="003E4AEA" w:rsidP="003E4A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6DF8">
        <w:rPr>
          <w:rFonts w:ascii="Times New Roman" w:hAnsi="Times New Roman" w:cs="Times New Roman"/>
          <w:sz w:val="24"/>
          <w:szCs w:val="24"/>
        </w:rPr>
        <w:t>по рецептам врача с 50-процентной скидкой</w:t>
      </w:r>
    </w:p>
    <w:p w:rsidR="003E4AEA" w:rsidRPr="00B96DF8" w:rsidRDefault="003E4AEA" w:rsidP="003E4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88"/>
        <w:gridCol w:w="2268"/>
        <w:gridCol w:w="2509"/>
      </w:tblGrid>
      <w:tr w:rsidR="003E4AEA" w:rsidRPr="00B96DF8" w:rsidTr="00330465">
        <w:tc>
          <w:tcPr>
            <w:tcW w:w="964" w:type="dxa"/>
            <w:vAlign w:val="center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288" w:type="dxa"/>
            <w:vAlign w:val="center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  <w:vAlign w:val="center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Мебеверин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Семаглутид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Эртуглифлозин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Драже.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B96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B96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B96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B96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Драже.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Эфмороктоког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B96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B96D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Метоксиполиэтилен-гликоль-эпоэтин бета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Жировые эмульсии для парентерального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Эмульсия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4-Нитро-N-[(1RS)-1-(4-фторфенил)-2-(1-этилпиперидин-4-ил) этил]бензамида гидрохлорид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подъязычные.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препараты, применяемые в дерматологии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Другие дерматологические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Гель вагинальный.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G02CB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модифицированным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назальные.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Таблетки-лиофилизат.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подъязычные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509" w:type="dxa"/>
            <w:vAlign w:val="bottom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глазная.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Align w:val="center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288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68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Бета-лактамные антибактериальные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препараты: пенициллины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509" w:type="dxa"/>
            <w:vAlign w:val="bottom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Феноксиметил-пенициллин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Другие цефалоспорины и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пенемы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Цефтазидим +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[авибактам]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Порошок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509" w:type="dxa"/>
            <w:vAlign w:val="bottom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509" w:type="dxa"/>
            <w:vAlign w:val="bottom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509" w:type="dxa"/>
            <w:vAlign w:val="bottom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глазная.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ушные.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глазная.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Деламанид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Доравирин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Дасабувир; омбитасвир + паритапревир +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ритонавир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Таблеток набор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Биктегравир + тенофовир алафенамид + эмтрицитабин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Булевиртид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противо-стафилококковый паливизумаб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Вакцины в соответствии с Национальным календарем профилактических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прививок и календарем профилактических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прививок по эпидемическим показаниям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внутрисосудистого и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внутрипузырного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L01DC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Изатуксимаб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Акалабрутиниб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Талазопариб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Имплантат.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509" w:type="dxa"/>
            <w:vAlign w:val="bottom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назальные.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внутримышечного, субконъюнктивального введения и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закапывания в глаз.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Кладрибин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Сипонимод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Анакинра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Рисанкизумаб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мягкие.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Помалидомид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Нестероидные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препараты, влияющие на структуру и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минерализацию костей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Деносумаб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Рисдиплам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N01B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Драже.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(масляный).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Драже.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Психостимуляторы, средства, применяемые при синдроме дефицита внимания с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защечные.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P01BA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Гель назальный.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назальные.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назальный.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ингаляций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дозированный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назальные.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назальный.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Пастилки.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диспергируемые.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Сироп.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Ивакафтор + лумакафтор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Бролуцизумаб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B96DF8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23825" cy="219075"/>
                  <wp:effectExtent l="0" t="0" r="9525" b="9525"/>
                  <wp:docPr id="1" name="Рисунок 1" descr="base_23920_16378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20_16378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И крахмала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Капсулы.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введения.</w:t>
            </w:r>
          </w:p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509" w:type="dxa"/>
            <w:vAlign w:val="bottom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Гадотеровая кислота</w:t>
            </w:r>
          </w:p>
        </w:tc>
        <w:tc>
          <w:tcPr>
            <w:tcW w:w="2509" w:type="dxa"/>
            <w:vAlign w:val="center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 w:val="restart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288" w:type="dxa"/>
            <w:vMerge w:val="restart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E4AEA" w:rsidRPr="00B96DF8" w:rsidRDefault="003E4AEA" w:rsidP="003304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V10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EA" w:rsidRPr="00B96DF8" w:rsidTr="00330465">
        <w:tc>
          <w:tcPr>
            <w:tcW w:w="964" w:type="dxa"/>
          </w:tcPr>
          <w:p w:rsidR="003E4AEA" w:rsidRPr="00B96DF8" w:rsidRDefault="003E4AEA" w:rsidP="00330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28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268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09" w:type="dxa"/>
          </w:tcPr>
          <w:p w:rsidR="003E4AEA" w:rsidRPr="00B96DF8" w:rsidRDefault="003E4AEA" w:rsidP="00330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C2021E" w:rsidRPr="00B96DF8" w:rsidRDefault="00C2021E" w:rsidP="0093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021E" w:rsidRPr="00B96DF8" w:rsidSect="00852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3E4AEA"/>
    <w:rsid w:val="004D4D14"/>
    <w:rsid w:val="007C4A5D"/>
    <w:rsid w:val="0085216F"/>
    <w:rsid w:val="009332F6"/>
    <w:rsid w:val="00B96DF8"/>
    <w:rsid w:val="00C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A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14602</Words>
  <Characters>83234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5</cp:revision>
  <dcterms:created xsi:type="dcterms:W3CDTF">2022-07-05T08:41:00Z</dcterms:created>
  <dcterms:modified xsi:type="dcterms:W3CDTF">2022-07-05T09:08:00Z</dcterms:modified>
</cp:coreProperties>
</file>